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楚雄州专项职业能力考核机构公示名单</w:t>
      </w:r>
    </w:p>
    <w:tbl>
      <w:tblPr>
        <w:tblStyle w:val="2"/>
        <w:tblpPr w:leftFromText="180" w:rightFromText="180" w:vertAnchor="text" w:horzAnchor="page" w:tblpXSpec="center" w:tblpY="669"/>
        <w:tblOverlap w:val="never"/>
        <w:tblW w:w="8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990"/>
        <w:gridCol w:w="3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拟开展专项职业能力考核项目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仿宋"/>
                <w:sz w:val="32"/>
                <w:szCs w:val="32"/>
              </w:rPr>
              <w:t>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_GBK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仿宋"/>
                <w:kern w:val="2"/>
                <w:sz w:val="32"/>
                <w:szCs w:val="32"/>
                <w:lang w:val="en-US" w:eastAsia="zh-CN" w:bidi="ar-SA"/>
              </w:rPr>
              <w:t>楚雄技师学院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手绣工-彝族手工刺绣工艺制作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NjZlYjA3ZDQ1N2Y4MTcwMDg0M2EwM2U0ZGZjYWQifQ=="/>
  </w:docVars>
  <w:rsids>
    <w:rsidRoot w:val="5BFFEBA6"/>
    <w:rsid w:val="03432973"/>
    <w:rsid w:val="0D084DE5"/>
    <w:rsid w:val="0FA62BDB"/>
    <w:rsid w:val="17F1025A"/>
    <w:rsid w:val="19B01601"/>
    <w:rsid w:val="1BBF6637"/>
    <w:rsid w:val="3C632AF7"/>
    <w:rsid w:val="43AE089D"/>
    <w:rsid w:val="468C51F0"/>
    <w:rsid w:val="52EC1686"/>
    <w:rsid w:val="5BFFEBA6"/>
    <w:rsid w:val="5C4BE0D0"/>
    <w:rsid w:val="69783C91"/>
    <w:rsid w:val="6CE62749"/>
    <w:rsid w:val="7DF12C86"/>
    <w:rsid w:val="F9D3770A"/>
    <w:rsid w:val="FCF76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92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2022-07-28T06:25:00Z</dcterms:created>
  <dc:creator>kylin</dc:creator>
  <cp:lastModifiedBy>Administrator</cp:lastModifiedBy>
  <cp:lastPrinted>2022-07-28T06:38:00Z</cp:lastPrinted>
  <dcterms:modified xsi:type="dcterms:W3CDTF">2023-12-20T00:33:05Z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9C012BA6435244FBB1444FDF75CBEDBA</vt:lpwstr>
  </property>
</Properties>
</file>