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/>
          <w:color w:val="282828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282828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/>
          <w:color w:val="282828"/>
          <w:sz w:val="32"/>
          <w:szCs w:val="32"/>
          <w:lang w:val="en-US" w:eastAsia="zh-CN"/>
        </w:rPr>
        <w:t>楚雄州劳务派遣年度核验联系群二维码</w:t>
      </w:r>
    </w:p>
    <w:p>
      <w:pPr>
        <w:jc w:val="center"/>
      </w:pPr>
      <w:r>
        <w:drawing>
          <wp:inline distT="0" distB="0" distL="114300" distR="114300">
            <wp:extent cx="3754755" cy="6040755"/>
            <wp:effectExtent l="0" t="0" r="9525" b="9525"/>
            <wp:docPr id="1" name="图片 1" descr="05fd90958fe4b6eb6b487a401c58f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fd90958fe4b6eb6b487a401c58f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604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02B70"/>
    <w:rsid w:val="452E027F"/>
    <w:rsid w:val="7D80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2021-03-01T07:47:00Z</dcterms:created>
  <dc:creator>王建华</dc:creator>
  <cp:lastModifiedBy>王建华</cp:lastModifiedBy>
  <dcterms:modified xsi:type="dcterms:W3CDTF">2021-03-03T08:29:05Z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